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CA" w:rsidRDefault="00FC12CA">
      <w:pPr>
        <w:pStyle w:val="a3"/>
        <w:ind w:left="5082"/>
        <w:rPr>
          <w:sz w:val="20"/>
        </w:rPr>
      </w:pPr>
    </w:p>
    <w:p w:rsidR="00FC12CA" w:rsidRDefault="00FC12CA">
      <w:pPr>
        <w:pStyle w:val="a3"/>
        <w:rPr>
          <w:sz w:val="20"/>
        </w:rPr>
      </w:pPr>
    </w:p>
    <w:p w:rsidR="00FC12CA" w:rsidRDefault="00FC12CA">
      <w:pPr>
        <w:pStyle w:val="a3"/>
        <w:spacing w:before="2"/>
        <w:rPr>
          <w:sz w:val="27"/>
        </w:rPr>
      </w:pPr>
    </w:p>
    <w:p w:rsidR="00FC12CA" w:rsidRDefault="00FC12CA" w:rsidP="00FD1333">
      <w:pPr>
        <w:pStyle w:val="11"/>
        <w:spacing w:before="90"/>
        <w:ind w:right="1762"/>
      </w:pPr>
      <w:r>
        <w:t xml:space="preserve">                                     ПАСПОРТ</w:t>
      </w:r>
    </w:p>
    <w:p w:rsidR="00FC12CA" w:rsidRDefault="00FC12CA">
      <w:pPr>
        <w:ind w:left="1336" w:right="1765"/>
        <w:jc w:val="center"/>
        <w:rPr>
          <w:b/>
          <w:sz w:val="24"/>
        </w:rPr>
      </w:pPr>
      <w:r>
        <w:rPr>
          <w:b/>
          <w:sz w:val="24"/>
        </w:rPr>
        <w:t>доступности для инвалидов объекта и предоставляемых на нем услуг в сфере образования (далее - услуги)</w:t>
      </w:r>
    </w:p>
    <w:p w:rsidR="00FC12CA" w:rsidRDefault="00FC12CA">
      <w:pPr>
        <w:pStyle w:val="a3"/>
        <w:rPr>
          <w:b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2482"/>
        </w:tabs>
        <w:ind w:hanging="213"/>
        <w:rPr>
          <w:b/>
          <w:sz w:val="24"/>
        </w:rPr>
      </w:pPr>
      <w:r>
        <w:rPr>
          <w:b/>
          <w:sz w:val="24"/>
        </w:rPr>
        <w:t>КРАТКАЯ ХАРАКТЕРИСТИКАОБЪЕКТА</w:t>
      </w:r>
    </w:p>
    <w:p w:rsidR="00FC12CA" w:rsidRDefault="00FC12CA">
      <w:pPr>
        <w:pStyle w:val="a3"/>
        <w:spacing w:before="7"/>
        <w:rPr>
          <w:b/>
          <w:sz w:val="23"/>
        </w:rPr>
      </w:pPr>
    </w:p>
    <w:p w:rsidR="00FC12CA" w:rsidRDefault="00FC12CA" w:rsidP="00DC4A7B">
      <w:pPr>
        <w:ind w:left="122"/>
      </w:pPr>
      <w:r>
        <w:rPr>
          <w:sz w:val="24"/>
        </w:rPr>
        <w:t>Адрес объекта, на котором предоставляется (-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>) услуга (услуги):</w:t>
      </w:r>
      <w:r w:rsidR="00DC4A7B">
        <w:rPr>
          <w:b/>
          <w:i/>
          <w:sz w:val="24"/>
          <w:u w:val="thick"/>
        </w:rPr>
        <w:t>361515</w:t>
      </w:r>
      <w:r>
        <w:rPr>
          <w:b/>
          <w:i/>
          <w:sz w:val="24"/>
          <w:u w:val="thick"/>
        </w:rPr>
        <w:t xml:space="preserve">, </w:t>
      </w:r>
      <w:r w:rsidR="00DC4A7B">
        <w:rPr>
          <w:b/>
          <w:i/>
          <w:sz w:val="24"/>
          <w:u w:val="thick"/>
        </w:rPr>
        <w:t xml:space="preserve">КБР, </w:t>
      </w:r>
      <w:proofErr w:type="spellStart"/>
      <w:r w:rsidR="00DC4A7B">
        <w:rPr>
          <w:b/>
          <w:i/>
          <w:sz w:val="24"/>
          <w:u w:val="thick"/>
        </w:rPr>
        <w:t>Баксанский</w:t>
      </w:r>
      <w:proofErr w:type="spellEnd"/>
      <w:r w:rsidR="00DC4A7B">
        <w:rPr>
          <w:b/>
          <w:i/>
          <w:sz w:val="24"/>
          <w:u w:val="thick"/>
        </w:rPr>
        <w:t xml:space="preserve">  район, </w:t>
      </w:r>
      <w:proofErr w:type="spellStart"/>
      <w:r w:rsidR="00DC4A7B">
        <w:rPr>
          <w:b/>
          <w:i/>
          <w:sz w:val="24"/>
          <w:u w:val="thick"/>
        </w:rPr>
        <w:t>с.п.Н.Куркужин</w:t>
      </w:r>
      <w:proofErr w:type="spellEnd"/>
      <w:r w:rsidR="00DC4A7B">
        <w:rPr>
          <w:b/>
          <w:i/>
          <w:sz w:val="24"/>
          <w:u w:val="thick"/>
        </w:rPr>
        <w:t>, ул</w:t>
      </w:r>
      <w:proofErr w:type="gramStart"/>
      <w:r w:rsidR="00DC4A7B">
        <w:rPr>
          <w:b/>
          <w:i/>
          <w:sz w:val="24"/>
          <w:u w:val="thick"/>
        </w:rPr>
        <w:t>.О</w:t>
      </w:r>
      <w:proofErr w:type="gramEnd"/>
      <w:r w:rsidR="00DC4A7B">
        <w:rPr>
          <w:b/>
          <w:i/>
          <w:sz w:val="24"/>
          <w:u w:val="thick"/>
        </w:rPr>
        <w:t>ктябрьская, 240</w:t>
      </w:r>
    </w:p>
    <w:p w:rsidR="00FC12CA" w:rsidRDefault="00FC12CA">
      <w:pPr>
        <w:ind w:left="122" w:right="1359"/>
        <w:rPr>
          <w:b/>
          <w:i/>
          <w:sz w:val="24"/>
          <w:u w:val="thick"/>
        </w:rPr>
      </w:pPr>
      <w:r>
        <w:rPr>
          <w:sz w:val="24"/>
        </w:rPr>
        <w:t>Наименование предоставляемо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>) услуги (услуг):</w:t>
      </w:r>
      <w:proofErr w:type="spellStart"/>
      <w:r>
        <w:rPr>
          <w:b/>
          <w:i/>
          <w:sz w:val="24"/>
          <w:u w:val="thick"/>
        </w:rPr>
        <w:t>_начальное</w:t>
      </w:r>
      <w:proofErr w:type="spellEnd"/>
      <w:r>
        <w:rPr>
          <w:b/>
          <w:i/>
          <w:sz w:val="24"/>
          <w:u w:val="thick"/>
        </w:rPr>
        <w:t xml:space="preserve"> общее, основное общее образование, среднее общее образование</w:t>
      </w:r>
    </w:p>
    <w:p w:rsidR="00FC12CA" w:rsidRDefault="00FC12CA">
      <w:pPr>
        <w:ind w:left="122" w:right="1359"/>
        <w:rPr>
          <w:sz w:val="24"/>
        </w:rPr>
      </w:pPr>
      <w:r>
        <w:rPr>
          <w:sz w:val="24"/>
        </w:rPr>
        <w:t>Сведения об объекте:</w:t>
      </w:r>
    </w:p>
    <w:p w:rsidR="00FC12CA" w:rsidRPr="009F71CF" w:rsidRDefault="00FC12CA">
      <w:pPr>
        <w:pStyle w:val="a5"/>
        <w:numPr>
          <w:ilvl w:val="0"/>
          <w:numId w:val="1"/>
        </w:numPr>
        <w:tabs>
          <w:tab w:val="left" w:pos="502"/>
        </w:tabs>
        <w:ind w:hanging="139"/>
        <w:rPr>
          <w:b/>
          <w:i/>
          <w:sz w:val="24"/>
          <w:szCs w:val="24"/>
          <w:u w:val="single"/>
        </w:rPr>
      </w:pPr>
      <w:r>
        <w:rPr>
          <w:sz w:val="24"/>
        </w:rPr>
        <w:t xml:space="preserve">отдельно стоящее здание </w:t>
      </w:r>
      <w:r w:rsidR="00DC4A7B">
        <w:rPr>
          <w:b/>
          <w:i/>
          <w:sz w:val="24"/>
          <w:u w:val="single"/>
        </w:rPr>
        <w:t xml:space="preserve">2 </w:t>
      </w:r>
      <w:r w:rsidRPr="009F71CF">
        <w:rPr>
          <w:b/>
          <w:i/>
          <w:sz w:val="24"/>
          <w:u w:val="single"/>
        </w:rPr>
        <w:t xml:space="preserve"> этажа, </w:t>
      </w:r>
      <w:r w:rsidR="00DC4A7B">
        <w:rPr>
          <w:b/>
          <w:i/>
          <w:sz w:val="24"/>
          <w:szCs w:val="24"/>
          <w:u w:val="single"/>
        </w:rPr>
        <w:t xml:space="preserve"> </w:t>
      </w:r>
      <w:r w:rsidR="00DC4A7B" w:rsidRPr="00DC4A7B">
        <w:rPr>
          <w:b/>
          <w:sz w:val="24"/>
          <w:szCs w:val="24"/>
        </w:rPr>
        <w:t>1094 кв</w:t>
      </w:r>
      <w:proofErr w:type="gramStart"/>
      <w:r w:rsidR="00DC4A7B" w:rsidRPr="00DC4A7B">
        <w:rPr>
          <w:b/>
          <w:sz w:val="24"/>
          <w:szCs w:val="24"/>
        </w:rPr>
        <w:t>.м</w:t>
      </w:r>
      <w:proofErr w:type="gramEnd"/>
      <w:r w:rsidR="00DC4A7B">
        <w:rPr>
          <w:b/>
          <w:i/>
          <w:sz w:val="24"/>
          <w:szCs w:val="24"/>
          <w:u w:val="single"/>
        </w:rPr>
        <w:t xml:space="preserve"> </w:t>
      </w:r>
    </w:p>
    <w:p w:rsidR="00FC12CA" w:rsidRDefault="00FC12CA">
      <w:pPr>
        <w:pStyle w:val="a5"/>
        <w:numPr>
          <w:ilvl w:val="0"/>
          <w:numId w:val="1"/>
        </w:numPr>
        <w:tabs>
          <w:tab w:val="left" w:pos="502"/>
        </w:tabs>
        <w:ind w:hanging="139"/>
        <w:rPr>
          <w:b/>
          <w:i/>
          <w:sz w:val="24"/>
        </w:rPr>
      </w:pPr>
      <w:r>
        <w:rPr>
          <w:sz w:val="24"/>
        </w:rPr>
        <w:t xml:space="preserve">наличие прилегающего земельного участка (да, нет); </w:t>
      </w:r>
      <w:r w:rsidR="00DC4A7B">
        <w:rPr>
          <w:b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 кв</w:t>
      </w:r>
      <w:proofErr w:type="gramStart"/>
      <w:r>
        <w:rPr>
          <w:b/>
          <w:i/>
          <w:sz w:val="24"/>
          <w:u w:val="thick"/>
        </w:rPr>
        <w:t>.м</w:t>
      </w:r>
      <w:proofErr w:type="gramEnd"/>
    </w:p>
    <w:p w:rsidR="00FC12CA" w:rsidRDefault="00FC12CA">
      <w:pPr>
        <w:pStyle w:val="a3"/>
        <w:spacing w:line="242" w:lineRule="auto"/>
        <w:ind w:left="122" w:right="1483"/>
        <w:rPr>
          <w:b/>
          <w:i/>
        </w:rPr>
      </w:pPr>
      <w:r>
        <w:t xml:space="preserve">Название организации, которая предоставляет услугу населению, (полное наименование - согласно Уставу, сокращенное наименование): </w:t>
      </w:r>
      <w:r>
        <w:rPr>
          <w:b/>
          <w:i/>
          <w:u w:val="thick"/>
        </w:rPr>
        <w:t xml:space="preserve">_ </w:t>
      </w:r>
      <w:r w:rsidR="00DC4A7B">
        <w:rPr>
          <w:b/>
          <w:i/>
          <w:u w:val="thick"/>
        </w:rPr>
        <w:t xml:space="preserve">Казённое </w:t>
      </w:r>
    </w:p>
    <w:p w:rsidR="00FC12CA" w:rsidRDefault="00FC12CA">
      <w:pPr>
        <w:pStyle w:val="21"/>
        <w:spacing w:before="21"/>
        <w:rPr>
          <w:u w:val="none"/>
        </w:rPr>
      </w:pPr>
      <w:r>
        <w:rPr>
          <w:u w:val="thick"/>
        </w:rPr>
        <w:t xml:space="preserve">образовательное учреждение </w:t>
      </w:r>
    </w:p>
    <w:p w:rsidR="00DC4A7B" w:rsidRDefault="00FC12CA" w:rsidP="00DC4A7B">
      <w:pPr>
        <w:ind w:left="122"/>
      </w:pPr>
      <w:r>
        <w:rPr>
          <w:sz w:val="24"/>
        </w:rPr>
        <w:t>Адрес места нахождения организации:</w:t>
      </w:r>
      <w:r w:rsidR="00DC4A7B" w:rsidRPr="00DC4A7B">
        <w:rPr>
          <w:b/>
          <w:i/>
          <w:sz w:val="24"/>
          <w:u w:val="thick"/>
        </w:rPr>
        <w:t xml:space="preserve"> </w:t>
      </w:r>
      <w:r w:rsidR="00DC4A7B">
        <w:rPr>
          <w:b/>
          <w:i/>
          <w:sz w:val="24"/>
          <w:u w:val="thick"/>
        </w:rPr>
        <w:t xml:space="preserve">361515, КБР, </w:t>
      </w:r>
      <w:proofErr w:type="spellStart"/>
      <w:r w:rsidR="00DC4A7B">
        <w:rPr>
          <w:b/>
          <w:i/>
          <w:sz w:val="24"/>
          <w:u w:val="thick"/>
        </w:rPr>
        <w:t>Баксанский</w:t>
      </w:r>
      <w:proofErr w:type="spellEnd"/>
      <w:r w:rsidR="00DC4A7B">
        <w:rPr>
          <w:b/>
          <w:i/>
          <w:sz w:val="24"/>
          <w:u w:val="thick"/>
        </w:rPr>
        <w:t xml:space="preserve">  район, </w:t>
      </w:r>
      <w:proofErr w:type="spellStart"/>
      <w:r w:rsidR="00DC4A7B">
        <w:rPr>
          <w:b/>
          <w:i/>
          <w:sz w:val="24"/>
          <w:u w:val="thick"/>
        </w:rPr>
        <w:t>с.п.Н.Куркужин</w:t>
      </w:r>
      <w:proofErr w:type="spellEnd"/>
      <w:r w:rsidR="00DC4A7B">
        <w:rPr>
          <w:b/>
          <w:i/>
          <w:sz w:val="24"/>
          <w:u w:val="thick"/>
        </w:rPr>
        <w:t>, ул</w:t>
      </w:r>
      <w:proofErr w:type="gramStart"/>
      <w:r w:rsidR="00DC4A7B">
        <w:rPr>
          <w:b/>
          <w:i/>
          <w:sz w:val="24"/>
          <w:u w:val="thick"/>
        </w:rPr>
        <w:t>.О</w:t>
      </w:r>
      <w:proofErr w:type="gramEnd"/>
      <w:r w:rsidR="00DC4A7B">
        <w:rPr>
          <w:b/>
          <w:i/>
          <w:sz w:val="24"/>
          <w:u w:val="thick"/>
        </w:rPr>
        <w:t>ктябрьская, 240</w:t>
      </w:r>
    </w:p>
    <w:p w:rsidR="00FC12CA" w:rsidRDefault="00FC12CA" w:rsidP="00DC4A7B">
      <w:pPr>
        <w:spacing w:before="24"/>
        <w:ind w:left="122"/>
        <w:rPr>
          <w:b/>
          <w:i/>
          <w:sz w:val="24"/>
        </w:rPr>
      </w:pPr>
      <w:r>
        <w:rPr>
          <w:sz w:val="24"/>
        </w:rPr>
        <w:t>Основание для пользования объектом (оперативное управление, аренда, собственность)</w:t>
      </w:r>
      <w:proofErr w:type="gramStart"/>
      <w:r>
        <w:rPr>
          <w:sz w:val="24"/>
        </w:rPr>
        <w:t>:</w:t>
      </w:r>
      <w:r w:rsidR="00E80697">
        <w:rPr>
          <w:b/>
          <w:i/>
          <w:sz w:val="24"/>
          <w:u w:val="thick"/>
        </w:rPr>
        <w:t>о</w:t>
      </w:r>
      <w:proofErr w:type="gramEnd"/>
      <w:r w:rsidR="00E80697">
        <w:rPr>
          <w:b/>
          <w:i/>
          <w:sz w:val="24"/>
          <w:u w:val="thick"/>
        </w:rPr>
        <w:t>перативное</w:t>
      </w:r>
      <w:r w:rsidR="00DC4A7B">
        <w:rPr>
          <w:b/>
          <w:i/>
          <w:sz w:val="24"/>
          <w:u w:val="thick"/>
        </w:rPr>
        <w:t xml:space="preserve">  </w:t>
      </w:r>
      <w:r w:rsidR="00E80697">
        <w:rPr>
          <w:b/>
          <w:i/>
          <w:sz w:val="24"/>
          <w:u w:val="thick"/>
        </w:rPr>
        <w:t xml:space="preserve"> управление</w:t>
      </w:r>
    </w:p>
    <w:p w:rsidR="00FC12CA" w:rsidRDefault="00FC12CA">
      <w:pPr>
        <w:pStyle w:val="a3"/>
        <w:tabs>
          <w:tab w:val="left" w:pos="4222"/>
          <w:tab w:val="left" w:pos="6693"/>
        </w:tabs>
        <w:ind w:left="122" w:right="1258"/>
        <w:rPr>
          <w:b/>
          <w:i/>
        </w:rPr>
      </w:pPr>
      <w:r>
        <w:t>Форма собственности (государственная, муниципальная, частная</w:t>
      </w:r>
      <w:proofErr w:type="gramStart"/>
      <w:r>
        <w:rPr>
          <w:i/>
        </w:rPr>
        <w:t>)</w:t>
      </w:r>
      <w:r w:rsidRPr="00C510CD">
        <w:rPr>
          <w:b/>
          <w:i/>
          <w:u w:val="thick"/>
        </w:rPr>
        <w:t>м</w:t>
      </w:r>
      <w:proofErr w:type="gramEnd"/>
      <w:r w:rsidRPr="00C510CD">
        <w:rPr>
          <w:b/>
          <w:i/>
          <w:u w:val="thick"/>
        </w:rPr>
        <w:t xml:space="preserve">униципальная </w:t>
      </w:r>
      <w:r>
        <w:t>Административно-территориальная</w:t>
      </w:r>
      <w:r>
        <w:tab/>
        <w:t>подведомственность</w:t>
      </w:r>
      <w:r>
        <w:tab/>
        <w:t xml:space="preserve">(федеральная, региональная, муниципальная): </w:t>
      </w:r>
      <w:r>
        <w:rPr>
          <w:b/>
          <w:i/>
          <w:u w:val="thick"/>
        </w:rPr>
        <w:t>муниципальная</w:t>
      </w:r>
    </w:p>
    <w:p w:rsidR="00FC12CA" w:rsidRPr="00DC4A7B" w:rsidRDefault="00FC12CA" w:rsidP="003E0591">
      <w:pPr>
        <w:shd w:val="clear" w:color="auto" w:fill="FFFFFF"/>
        <w:tabs>
          <w:tab w:val="left" w:pos="284"/>
        </w:tabs>
        <w:rPr>
          <w:b/>
          <w:color w:val="000000" w:themeColor="text1"/>
          <w:sz w:val="24"/>
          <w:szCs w:val="24"/>
          <w:u w:val="single"/>
        </w:rPr>
      </w:pPr>
      <w:r w:rsidRPr="003E0591">
        <w:rPr>
          <w:sz w:val="24"/>
          <w:szCs w:val="24"/>
        </w:rPr>
        <w:t>Наименование</w:t>
      </w:r>
      <w:r w:rsidRPr="003E0591">
        <w:rPr>
          <w:sz w:val="24"/>
          <w:szCs w:val="24"/>
        </w:rPr>
        <w:tab/>
        <w:t>и</w:t>
      </w:r>
      <w:r w:rsidRPr="003E0591">
        <w:rPr>
          <w:sz w:val="24"/>
          <w:szCs w:val="24"/>
        </w:rPr>
        <w:tab/>
        <w:t>адрес</w:t>
      </w:r>
      <w:r w:rsidRPr="003E0591">
        <w:rPr>
          <w:sz w:val="24"/>
          <w:szCs w:val="24"/>
        </w:rPr>
        <w:tab/>
        <w:t>вышестоящей</w:t>
      </w:r>
      <w:r w:rsidRPr="003E0591">
        <w:rPr>
          <w:sz w:val="24"/>
          <w:szCs w:val="24"/>
        </w:rPr>
        <w:tab/>
        <w:t>организации:</w:t>
      </w:r>
      <w:r w:rsidRPr="003E0591">
        <w:rPr>
          <w:sz w:val="24"/>
          <w:szCs w:val="24"/>
        </w:rPr>
        <w:tab/>
      </w:r>
      <w:r w:rsidR="00DC4A7B" w:rsidRPr="00DC4A7B">
        <w:rPr>
          <w:rFonts w:ascii="Georgia" w:hAnsi="Georgia"/>
          <w:color w:val="000000" w:themeColor="text1"/>
          <w:sz w:val="21"/>
          <w:szCs w:val="21"/>
          <w:shd w:val="clear" w:color="auto" w:fill="CBE7F1"/>
        </w:rPr>
        <w:t xml:space="preserve">Местная администрация </w:t>
      </w:r>
      <w:proofErr w:type="spellStart"/>
      <w:r w:rsidR="00DC4A7B" w:rsidRPr="00DC4A7B">
        <w:rPr>
          <w:rFonts w:ascii="Georgia" w:hAnsi="Georgia"/>
          <w:color w:val="000000" w:themeColor="text1"/>
          <w:sz w:val="21"/>
          <w:szCs w:val="21"/>
          <w:shd w:val="clear" w:color="auto" w:fill="CBE7F1"/>
        </w:rPr>
        <w:t>Баксанского</w:t>
      </w:r>
      <w:proofErr w:type="spellEnd"/>
      <w:r w:rsidR="00DC4A7B" w:rsidRPr="00DC4A7B">
        <w:rPr>
          <w:rFonts w:ascii="Georgia" w:hAnsi="Georgia"/>
          <w:color w:val="000000" w:themeColor="text1"/>
          <w:sz w:val="21"/>
          <w:szCs w:val="21"/>
          <w:shd w:val="clear" w:color="auto" w:fill="CBE7F1"/>
        </w:rPr>
        <w:t xml:space="preserve"> муниципального района</w:t>
      </w:r>
    </w:p>
    <w:p w:rsidR="00FC12CA" w:rsidRPr="003E0591" w:rsidRDefault="00FC12CA" w:rsidP="003E0591">
      <w:pPr>
        <w:tabs>
          <w:tab w:val="left" w:pos="1858"/>
          <w:tab w:val="left" w:pos="2227"/>
          <w:tab w:val="left" w:pos="3026"/>
          <w:tab w:val="left" w:pos="4693"/>
          <w:tab w:val="left" w:pos="6295"/>
          <w:tab w:val="left" w:pos="8184"/>
        </w:tabs>
        <w:rPr>
          <w:b/>
          <w:i/>
          <w:sz w:val="24"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1384"/>
        </w:tabs>
        <w:spacing w:before="1"/>
        <w:ind w:left="1442" w:right="1505" w:hanging="365"/>
        <w:rPr>
          <w:b/>
          <w:sz w:val="24"/>
        </w:rPr>
      </w:pPr>
      <w:r>
        <w:rPr>
          <w:b/>
          <w:sz w:val="24"/>
        </w:rPr>
        <w:t>КРАТКАЯ ХАРАКТЕРИСТИКА ДЕЙСТВУЮЩЕГО ПОРЯДКА ПРЕДОСТАВЛЕНИЯ НА ОБЪЕКТЕ УСЛУГНАСЕЛЕНИЮ</w:t>
      </w:r>
    </w:p>
    <w:p w:rsidR="00FC12CA" w:rsidRDefault="00FC12CA">
      <w:pPr>
        <w:pStyle w:val="a3"/>
        <w:spacing w:before="7"/>
        <w:rPr>
          <w:b/>
          <w:sz w:val="23"/>
        </w:rPr>
      </w:pPr>
    </w:p>
    <w:p w:rsidR="00FC12CA" w:rsidRDefault="00FC12CA">
      <w:pPr>
        <w:ind w:left="122"/>
        <w:rPr>
          <w:b/>
          <w:i/>
          <w:sz w:val="24"/>
        </w:rPr>
      </w:pPr>
      <w:r>
        <w:rPr>
          <w:sz w:val="24"/>
        </w:rPr>
        <w:t xml:space="preserve">Сфера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:</w:t>
      </w:r>
      <w:r>
        <w:rPr>
          <w:b/>
          <w:i/>
          <w:sz w:val="24"/>
          <w:u w:val="thick"/>
        </w:rPr>
        <w:t>о</w:t>
      </w:r>
      <w:proofErr w:type="gramEnd"/>
      <w:r>
        <w:rPr>
          <w:b/>
          <w:i/>
          <w:sz w:val="24"/>
          <w:u w:val="thick"/>
        </w:rPr>
        <w:t>сновное</w:t>
      </w:r>
      <w:proofErr w:type="spellEnd"/>
      <w:r>
        <w:rPr>
          <w:b/>
          <w:i/>
          <w:sz w:val="24"/>
          <w:u w:val="thick"/>
        </w:rPr>
        <w:t xml:space="preserve"> общее образование</w:t>
      </w:r>
    </w:p>
    <w:p w:rsidR="00FC12CA" w:rsidRDefault="00FC12CA">
      <w:pPr>
        <w:pStyle w:val="a3"/>
        <w:ind w:left="122" w:right="1359"/>
        <w:rPr>
          <w:b/>
          <w:i/>
        </w:rPr>
      </w:pPr>
      <w:r>
        <w:t xml:space="preserve">Плановая мощность (посещаемость, количество обслуживаемых в день, вместимость, пропускная способность): </w:t>
      </w:r>
      <w:r w:rsidR="00DC4A7B">
        <w:rPr>
          <w:b/>
          <w:i/>
          <w:u w:val="thick"/>
        </w:rPr>
        <w:t xml:space="preserve">284 </w:t>
      </w:r>
      <w:r>
        <w:rPr>
          <w:b/>
          <w:i/>
          <w:u w:val="thick"/>
        </w:rPr>
        <w:t>чел.</w:t>
      </w:r>
    </w:p>
    <w:p w:rsidR="00FC12CA" w:rsidRDefault="00FC12CA">
      <w:pPr>
        <w:pStyle w:val="a3"/>
        <w:ind w:left="122" w:right="1359"/>
        <w:rPr>
          <w:b/>
          <w:i/>
        </w:rPr>
      </w:pPr>
      <w:r>
        <w:t>Форма оказания услуг (на объекте, с длительным пребыванием, в т.ч. проживанием, обеспечение доступа к месту предоставления услуги, на дому, дистанционно)</w:t>
      </w:r>
      <w:proofErr w:type="gramStart"/>
      <w:r>
        <w:t>:</w:t>
      </w:r>
      <w:r>
        <w:rPr>
          <w:b/>
          <w:i/>
          <w:u w:val="thick"/>
        </w:rPr>
        <w:t>н</w:t>
      </w:r>
      <w:proofErr w:type="gramEnd"/>
      <w:r>
        <w:rPr>
          <w:b/>
          <w:i/>
          <w:u w:val="thick"/>
        </w:rPr>
        <w:t>а</w:t>
      </w:r>
      <w:r w:rsidR="00DC4A7B">
        <w:rPr>
          <w:b/>
          <w:i/>
          <w:u w:val="thick"/>
        </w:rPr>
        <w:t xml:space="preserve"> </w:t>
      </w:r>
      <w:r>
        <w:rPr>
          <w:b/>
          <w:i/>
          <w:u w:val="thick"/>
        </w:rPr>
        <w:t>объекте</w:t>
      </w:r>
    </w:p>
    <w:p w:rsidR="00FC12CA" w:rsidRDefault="00FC12CA">
      <w:pPr>
        <w:pStyle w:val="a3"/>
        <w:tabs>
          <w:tab w:val="left" w:pos="1436"/>
        </w:tabs>
        <w:ind w:left="122"/>
      </w:pPr>
      <w:r>
        <w:t>Категории</w:t>
      </w:r>
      <w:r>
        <w:tab/>
        <w:t>обслуживаемого населения по возрасту (</w:t>
      </w:r>
      <w:proofErr w:type="spellStart"/>
      <w:r>
        <w:t>дети</w:t>
      </w:r>
      <w:proofErr w:type="gramStart"/>
      <w:r>
        <w:t>,в</w:t>
      </w:r>
      <w:proofErr w:type="gramEnd"/>
      <w:r>
        <w:t>зрослые</w:t>
      </w:r>
      <w:proofErr w:type="spellEnd"/>
    </w:p>
    <w:p w:rsidR="00FC12CA" w:rsidRDefault="00FC12CA" w:rsidP="003E0591">
      <w:pPr>
        <w:pStyle w:val="a3"/>
        <w:tabs>
          <w:tab w:val="left" w:pos="1496"/>
          <w:tab w:val="left" w:pos="3434"/>
          <w:tab w:val="left" w:pos="4817"/>
          <w:tab w:val="left" w:pos="6146"/>
          <w:tab w:val="left" w:pos="6491"/>
        </w:tabs>
        <w:ind w:left="122" w:right="961"/>
        <w:sectPr w:rsidR="00FC12CA">
          <w:type w:val="continuous"/>
          <w:pgSz w:w="11910" w:h="16840"/>
          <w:pgMar w:top="860" w:right="300" w:bottom="280" w:left="1580" w:header="720" w:footer="720" w:gutter="0"/>
          <w:cols w:space="720"/>
        </w:sectPr>
      </w:pPr>
      <w:r>
        <w:t>трудоспособного возраста, пожилые; все возрастные категории)</w:t>
      </w:r>
      <w:proofErr w:type="gramStart"/>
      <w:r>
        <w:t>:</w:t>
      </w:r>
      <w:r>
        <w:rPr>
          <w:b/>
          <w:i/>
          <w:u w:val="thick"/>
        </w:rPr>
        <w:t>д</w:t>
      </w:r>
      <w:proofErr w:type="gramEnd"/>
      <w:r>
        <w:rPr>
          <w:b/>
          <w:i/>
          <w:u w:val="thick"/>
        </w:rPr>
        <w:t xml:space="preserve">ети от 6 до 16 </w:t>
      </w:r>
      <w:proofErr w:type="spellStart"/>
      <w:r>
        <w:rPr>
          <w:b/>
          <w:i/>
          <w:u w:val="thick"/>
        </w:rPr>
        <w:t>лет</w:t>
      </w:r>
      <w:r>
        <w:t>Категории</w:t>
      </w:r>
      <w:proofErr w:type="spellEnd"/>
      <w:r>
        <w:tab/>
        <w:t>обслуживаемых</w:t>
      </w:r>
      <w:r>
        <w:tab/>
        <w:t>инвалидов</w:t>
      </w:r>
      <w:r>
        <w:tab/>
        <w:t>(инвалиды</w:t>
      </w:r>
      <w:r>
        <w:tab/>
        <w:t>с</w:t>
      </w:r>
      <w:r>
        <w:tab/>
        <w:t>нарушениями опорно-двигательного аппарата; нарушениями зрения, нарушениями слуха)</w:t>
      </w:r>
    </w:p>
    <w:p w:rsidR="00FC12CA" w:rsidRDefault="00FC12CA" w:rsidP="003E0591">
      <w:pPr>
        <w:pStyle w:val="a3"/>
        <w:spacing w:before="60"/>
      </w:pPr>
    </w:p>
    <w:p w:rsidR="00FC12CA" w:rsidRDefault="00FC12CA">
      <w:pPr>
        <w:pStyle w:val="a3"/>
        <w:rPr>
          <w:sz w:val="26"/>
        </w:rPr>
      </w:pPr>
    </w:p>
    <w:p w:rsidR="00FC12CA" w:rsidRDefault="00FC12CA">
      <w:pPr>
        <w:pStyle w:val="a3"/>
        <w:spacing w:before="9"/>
        <w:rPr>
          <w:sz w:val="21"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778"/>
        </w:tabs>
        <w:spacing w:before="1"/>
        <w:ind w:left="1631" w:right="851" w:hanging="1212"/>
        <w:rPr>
          <w:sz w:val="24"/>
        </w:rPr>
      </w:pPr>
      <w:r>
        <w:rPr>
          <w:sz w:val="24"/>
        </w:rPr>
        <w:t>ОЦЕНКА СОСТОЯНИЯ И ИМЕЮЩИХСЯ НЕДОСТАТКОВ В ОБЕСПЕЧЕНИИ УСЛОВИЙ ДОСТУПНОСТИ ДЛЯ ИНВАЛИДОВОБЪЕКТА</w:t>
      </w:r>
    </w:p>
    <w:p w:rsidR="00FC12CA" w:rsidRDefault="00FC12CA">
      <w:pPr>
        <w:pStyle w:val="a3"/>
        <w:spacing w:before="8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646"/>
        <w:gridCol w:w="3599"/>
      </w:tblGrid>
      <w:tr w:rsidR="00FC12CA" w:rsidTr="0077043C">
        <w:trPr>
          <w:trHeight w:val="130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82"/>
              <w:jc w:val="left"/>
              <w:rPr>
                <w:sz w:val="24"/>
              </w:rPr>
            </w:pPr>
            <w:r w:rsidRPr="0077043C">
              <w:rPr>
                <w:w w:val="99"/>
                <w:sz w:val="24"/>
              </w:rPr>
              <w:t>N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proofErr w:type="spellStart"/>
            <w:proofErr w:type="gramStart"/>
            <w:r w:rsidRPr="0077043C">
              <w:rPr>
                <w:sz w:val="24"/>
              </w:rPr>
              <w:t>п</w:t>
            </w:r>
            <w:proofErr w:type="spellEnd"/>
            <w:proofErr w:type="gramEnd"/>
            <w:r w:rsidRPr="0077043C">
              <w:rPr>
                <w:sz w:val="24"/>
              </w:rPr>
              <w:t>/</w:t>
            </w:r>
            <w:proofErr w:type="spellStart"/>
            <w:r w:rsidRPr="0077043C">
              <w:rPr>
                <w:sz w:val="24"/>
              </w:rPr>
              <w:t>п</w:t>
            </w:r>
            <w:proofErr w:type="spellEnd"/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2421" w:right="229" w:hanging="2168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Основные показатели доступности для инвалидов объекта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ind w:left="132" w:right="133"/>
              <w:rPr>
                <w:sz w:val="24"/>
              </w:rPr>
            </w:pPr>
            <w:r w:rsidRPr="0077043C">
              <w:rPr>
                <w:sz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8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2"/>
              <w:ind w:left="0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</w:tr>
      <w:tr w:rsidR="00FC12CA" w:rsidTr="0077043C">
        <w:trPr>
          <w:trHeight w:val="755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 w:right="219"/>
              <w:jc w:val="left"/>
              <w:rPr>
                <w:sz w:val="24"/>
              </w:rPr>
            </w:pPr>
            <w:r w:rsidRPr="0077043C">
              <w:rPr>
                <w:sz w:val="24"/>
              </w:rPr>
              <w:t>выделенные стоянки автотранспортных сре</w:t>
            </w:r>
            <w:proofErr w:type="gramStart"/>
            <w:r w:rsidRPr="0077043C">
              <w:rPr>
                <w:sz w:val="24"/>
              </w:rPr>
              <w:t>дств дл</w:t>
            </w:r>
            <w:proofErr w:type="gramEnd"/>
            <w:r w:rsidRPr="0077043C">
              <w:rPr>
                <w:sz w:val="24"/>
              </w:rPr>
              <w:t>я инвалидов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сменные кресла-коляски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80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адаптированные лифты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1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поручни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481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пандусы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6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подъемные платформы (аппарели)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7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раздвижные двери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8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доступные входные группы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9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доступные санитарно-гигиенические помещения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755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10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 w:right="629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583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11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 w:right="9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2138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12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 w:right="222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61" w:right="179"/>
              <w:jc w:val="left"/>
              <w:rPr>
                <w:rFonts w:ascii="Arial" w:hAnsi="Arial"/>
                <w:sz w:val="20"/>
              </w:rPr>
            </w:pPr>
            <w:r w:rsidRPr="0077043C">
              <w:rPr>
                <w:sz w:val="24"/>
              </w:rPr>
              <w:t xml:space="preserve">графической информации - знаками, выполненными рельефно-точечным шрифтом Брайля и на </w:t>
            </w:r>
            <w:proofErr w:type="gramStart"/>
            <w:r w:rsidRPr="0077043C">
              <w:rPr>
                <w:rFonts w:ascii="Arial" w:hAnsi="Arial"/>
                <w:sz w:val="20"/>
              </w:rPr>
              <w:t xml:space="preserve">нет </w:t>
            </w:r>
            <w:r w:rsidRPr="0077043C">
              <w:rPr>
                <w:sz w:val="24"/>
              </w:rPr>
              <w:t xml:space="preserve">контрастном фоне </w:t>
            </w:r>
            <w:r w:rsidRPr="0077043C">
              <w:rPr>
                <w:rFonts w:ascii="Arial" w:hAnsi="Arial"/>
                <w:sz w:val="20"/>
              </w:rPr>
              <w:t>нет</w:t>
            </w:r>
            <w:proofErr w:type="gram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755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13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 w:right="184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14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иные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</w:tbl>
    <w:p w:rsidR="00FC12CA" w:rsidRDefault="00FC12CA">
      <w:pPr>
        <w:rPr>
          <w:rFonts w:ascii="Arial" w:hAnsi="Arial"/>
          <w:sz w:val="20"/>
        </w:rPr>
        <w:sectPr w:rsidR="00FC12CA">
          <w:pgSz w:w="11910" w:h="16840"/>
          <w:pgMar w:top="340" w:right="300" w:bottom="280" w:left="1580" w:header="720" w:footer="720" w:gutter="0"/>
          <w:cols w:space="720"/>
        </w:sect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785"/>
        </w:tabs>
        <w:spacing w:before="63" w:line="237" w:lineRule="auto"/>
        <w:ind w:left="506" w:right="843" w:hanging="94"/>
        <w:rPr>
          <w:sz w:val="24"/>
        </w:rPr>
      </w:pPr>
      <w:r>
        <w:rPr>
          <w:sz w:val="24"/>
        </w:rPr>
        <w:lastRenderedPageBreak/>
        <w:t>ОЦЕНКА СОСТОЯНИЯ И ИМЕЮЩИХСЯ НЕДОСТАТКОВ В ОБЕСПЕЧЕНИИ УСЛОВИЙ ДОСТУПНОСТИ ДЛЯ ИНВАЛИДОВ ПРЕДОСТАВЛЯЕМЫХУСЛУГ</w:t>
      </w:r>
    </w:p>
    <w:p w:rsidR="00FC12CA" w:rsidRDefault="00FC12CA">
      <w:pPr>
        <w:pStyle w:val="a3"/>
        <w:spacing w:before="8" w:after="1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5641"/>
        <w:gridCol w:w="3599"/>
      </w:tblGrid>
      <w:tr w:rsidR="00FC12CA" w:rsidTr="0077043C">
        <w:trPr>
          <w:trHeight w:val="1586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84"/>
              <w:jc w:val="left"/>
              <w:rPr>
                <w:sz w:val="24"/>
              </w:rPr>
            </w:pPr>
            <w:r w:rsidRPr="0077043C">
              <w:rPr>
                <w:w w:val="99"/>
                <w:sz w:val="24"/>
              </w:rPr>
              <w:t>N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proofErr w:type="spellStart"/>
            <w:proofErr w:type="gramStart"/>
            <w:r w:rsidRPr="0077043C">
              <w:rPr>
                <w:sz w:val="24"/>
              </w:rPr>
              <w:t>п</w:t>
            </w:r>
            <w:proofErr w:type="spellEnd"/>
            <w:proofErr w:type="gramEnd"/>
            <w:r w:rsidRPr="0077043C">
              <w:rPr>
                <w:sz w:val="24"/>
              </w:rPr>
              <w:t>/</w:t>
            </w:r>
            <w:proofErr w:type="spellStart"/>
            <w:r w:rsidRPr="0077043C">
              <w:rPr>
                <w:sz w:val="24"/>
              </w:rPr>
              <w:t>п</w:t>
            </w:r>
            <w:proofErr w:type="spellEnd"/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1558" w:right="228" w:hanging="1309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ind w:right="132"/>
              <w:rPr>
                <w:sz w:val="24"/>
              </w:rPr>
            </w:pPr>
            <w:r w:rsidRPr="0077043C">
              <w:rPr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C12CA" w:rsidTr="0077043C">
        <w:trPr>
          <w:trHeight w:val="479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5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2"/>
              <w:ind w:left="2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126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77043C">
              <w:rPr>
                <w:sz w:val="24"/>
              </w:rPr>
              <w:t>выполненных</w:t>
            </w:r>
            <w:proofErr w:type="gramEnd"/>
            <w:r w:rsidRPr="0077043C">
              <w:rPr>
                <w:sz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86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57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</w:t>
            </w:r>
          </w:p>
          <w:p w:rsidR="00FC12CA" w:rsidRPr="0077043C" w:rsidRDefault="00FC12CA" w:rsidP="0077043C">
            <w:pPr>
              <w:pStyle w:val="TableParagraph"/>
              <w:spacing w:before="3" w:line="237" w:lineRule="auto"/>
              <w:ind w:left="60" w:right="57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документов, о совершении ими других необходимых для получения услуги действий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276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проведение инструктирования или обучения сотрудников, предоставляющих услуги населению,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60" w:right="57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4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826"/>
              <w:jc w:val="left"/>
              <w:rPr>
                <w:sz w:val="24"/>
              </w:rPr>
            </w:pPr>
            <w:r w:rsidRPr="0077043C">
              <w:rPr>
                <w:sz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755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5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20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31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6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343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7043C">
              <w:rPr>
                <w:sz w:val="24"/>
              </w:rPr>
              <w:t>сурдопереводчика</w:t>
            </w:r>
            <w:proofErr w:type="spellEnd"/>
            <w:r w:rsidRPr="0077043C">
              <w:rPr>
                <w:sz w:val="24"/>
              </w:rPr>
              <w:t xml:space="preserve">, </w:t>
            </w:r>
            <w:proofErr w:type="spellStart"/>
            <w:r w:rsidRPr="0077043C"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031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7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297"/>
              <w:jc w:val="both"/>
              <w:rPr>
                <w:sz w:val="24"/>
              </w:rPr>
            </w:pPr>
            <w:r w:rsidRPr="0077043C">
              <w:rPr>
                <w:sz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86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3"/>
              <w:ind w:left="10"/>
              <w:rPr>
                <w:sz w:val="24"/>
              </w:rPr>
            </w:pPr>
            <w:r w:rsidRPr="0077043C">
              <w:rPr>
                <w:sz w:val="24"/>
              </w:rPr>
              <w:t>8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3"/>
              <w:ind w:left="6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обеспечение допуска на объект, в котором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60" w:right="24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9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382"/>
              <w:jc w:val="left"/>
              <w:rPr>
                <w:sz w:val="24"/>
              </w:rPr>
            </w:pPr>
            <w:r w:rsidRPr="0077043C">
              <w:rPr>
                <w:sz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</w:tbl>
    <w:p w:rsidR="00FC12CA" w:rsidRDefault="00FC12CA">
      <w:pPr>
        <w:rPr>
          <w:rFonts w:ascii="Arial" w:hAnsi="Arial"/>
          <w:sz w:val="20"/>
        </w:rPr>
        <w:sectPr w:rsidR="00FC12CA">
          <w:pgSz w:w="11910" w:h="16840"/>
          <w:pgMar w:top="340" w:right="300" w:bottom="280" w:left="1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5641"/>
        <w:gridCol w:w="3599"/>
      </w:tblGrid>
      <w:tr w:rsidR="00FC12CA" w:rsidTr="0077043C">
        <w:trPr>
          <w:trHeight w:val="1031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31" w:right="121"/>
              <w:rPr>
                <w:sz w:val="24"/>
              </w:rPr>
            </w:pPr>
            <w:r w:rsidRPr="0077043C">
              <w:rPr>
                <w:sz w:val="24"/>
              </w:rPr>
              <w:lastRenderedPageBreak/>
              <w:t>10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35"/>
              <w:jc w:val="left"/>
              <w:rPr>
                <w:sz w:val="24"/>
              </w:rPr>
            </w:pPr>
            <w:proofErr w:type="gramStart"/>
            <w:r w:rsidRPr="0077043C">
              <w:rPr>
                <w:sz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есть</w:t>
            </w:r>
          </w:p>
        </w:tc>
      </w:tr>
      <w:tr w:rsidR="00FC12CA" w:rsidTr="0077043C">
        <w:trPr>
          <w:trHeight w:val="48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3"/>
              <w:ind w:left="131" w:right="121"/>
              <w:rPr>
                <w:sz w:val="24"/>
              </w:rPr>
            </w:pPr>
            <w:r w:rsidRPr="0077043C">
              <w:rPr>
                <w:sz w:val="24"/>
              </w:rPr>
              <w:t>11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3"/>
              <w:ind w:left="60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обеспечение предоставления услуг </w:t>
            </w:r>
            <w:proofErr w:type="spellStart"/>
            <w:r w:rsidRPr="0077043C">
              <w:rPr>
                <w:sz w:val="24"/>
              </w:rPr>
              <w:t>тьютора</w:t>
            </w:r>
            <w:proofErr w:type="spell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31" w:right="121"/>
              <w:rPr>
                <w:sz w:val="24"/>
              </w:rPr>
            </w:pPr>
            <w:r w:rsidRPr="0077043C">
              <w:rPr>
                <w:sz w:val="24"/>
              </w:rPr>
              <w:t>12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иные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</w:tbl>
    <w:p w:rsidR="00FC12CA" w:rsidRDefault="00FC12CA">
      <w:pPr>
        <w:pStyle w:val="a3"/>
        <w:spacing w:before="2"/>
        <w:rPr>
          <w:sz w:val="16"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1450"/>
        </w:tabs>
        <w:spacing w:before="90"/>
        <w:ind w:left="1449" w:hanging="293"/>
        <w:rPr>
          <w:sz w:val="24"/>
        </w:rPr>
      </w:pPr>
      <w:r>
        <w:rPr>
          <w:sz w:val="24"/>
        </w:rPr>
        <w:t>ПРЕДЛАГАЕМЫЕ УПРАВЛЕНЧЕСКИЕ РЕШЕНИЯ ПОСРОКАМ</w:t>
      </w:r>
    </w:p>
    <w:p w:rsidR="00FC12CA" w:rsidRDefault="00FC12CA">
      <w:pPr>
        <w:pStyle w:val="a3"/>
        <w:ind w:left="218" w:right="644"/>
        <w:jc w:val="center"/>
      </w:pPr>
      <w:r>
        <w:t>И ОБЪЕМАМ РАБОТ, НЕОБХОДИМЫМ ДЛЯ ПРИВЕДЕНИЯ ОБЪЕКТА И ПОРЯДКА ПРЕДОСТАВЛЕНИЯ НА НЕМ УСЛУГ В СООТВЕТСТВИЕ С ТРЕБОВАНИЯМИ</w:t>
      </w:r>
    </w:p>
    <w:p w:rsidR="00FC12CA" w:rsidRDefault="00FC12CA">
      <w:pPr>
        <w:pStyle w:val="a3"/>
        <w:spacing w:before="1"/>
        <w:ind w:left="813" w:right="1244"/>
        <w:jc w:val="center"/>
      </w:pPr>
      <w:r>
        <w:t>ЗАКОНОДАТЕЛЬСТВА РОССИЙСКОЙ ФЕДЕРАЦИИ ОБ ОБЕСПЕЧЕНИИ УСЛОВИЙ ИХ ДОСТУПНОСТИ ДЛЯ ИНВАЛИДОВ</w:t>
      </w:r>
    </w:p>
    <w:p w:rsidR="00FC12CA" w:rsidRDefault="00FC12CA">
      <w:pPr>
        <w:pStyle w:val="a3"/>
        <w:spacing w:before="7" w:after="1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5660"/>
        <w:gridCol w:w="3598"/>
      </w:tblGrid>
      <w:tr w:rsidR="00FC12CA" w:rsidTr="0077043C">
        <w:trPr>
          <w:trHeight w:val="1584"/>
        </w:trPr>
        <w:tc>
          <w:tcPr>
            <w:tcW w:w="523" w:type="dxa"/>
          </w:tcPr>
          <w:p w:rsidR="00FC12CA" w:rsidRPr="0077043C" w:rsidRDefault="00FC12CA" w:rsidP="0077043C">
            <w:pPr>
              <w:pStyle w:val="TableParagraph"/>
              <w:ind w:left="175"/>
              <w:jc w:val="left"/>
              <w:rPr>
                <w:sz w:val="24"/>
              </w:rPr>
            </w:pPr>
            <w:r w:rsidRPr="0077043C">
              <w:rPr>
                <w:w w:val="99"/>
                <w:sz w:val="24"/>
              </w:rPr>
              <w:t>N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98"/>
              <w:jc w:val="left"/>
              <w:rPr>
                <w:sz w:val="24"/>
              </w:rPr>
            </w:pPr>
            <w:proofErr w:type="spellStart"/>
            <w:proofErr w:type="gramStart"/>
            <w:r w:rsidRPr="0077043C">
              <w:rPr>
                <w:sz w:val="24"/>
              </w:rPr>
              <w:t>п</w:t>
            </w:r>
            <w:proofErr w:type="spellEnd"/>
            <w:proofErr w:type="gramEnd"/>
            <w:r w:rsidRPr="0077043C">
              <w:rPr>
                <w:sz w:val="24"/>
              </w:rPr>
              <w:t>/</w:t>
            </w:r>
            <w:proofErr w:type="spellStart"/>
            <w:r w:rsidRPr="0077043C">
              <w:rPr>
                <w:sz w:val="24"/>
              </w:rPr>
              <w:t>п</w:t>
            </w:r>
            <w:proofErr w:type="spellEnd"/>
          </w:p>
        </w:tc>
        <w:tc>
          <w:tcPr>
            <w:tcW w:w="5660" w:type="dxa"/>
          </w:tcPr>
          <w:p w:rsidR="00FC12CA" w:rsidRPr="0077043C" w:rsidRDefault="00FC12CA" w:rsidP="0077043C">
            <w:pPr>
              <w:pStyle w:val="TableParagraph"/>
              <w:ind w:left="127" w:right="118"/>
              <w:rPr>
                <w:sz w:val="24"/>
              </w:rPr>
            </w:pPr>
            <w:r w:rsidRPr="0077043C">
              <w:rPr>
                <w:sz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598" w:type="dxa"/>
          </w:tcPr>
          <w:p w:rsidR="00FC12CA" w:rsidRPr="0077043C" w:rsidRDefault="00FC12CA" w:rsidP="007704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C12CA" w:rsidTr="0077043C">
        <w:trPr>
          <w:trHeight w:val="1031"/>
        </w:trPr>
        <w:tc>
          <w:tcPr>
            <w:tcW w:w="523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60" w:type="dxa"/>
          </w:tcPr>
          <w:p w:rsidR="00FC12CA" w:rsidRPr="0077043C" w:rsidRDefault="00FC12CA" w:rsidP="0077043C">
            <w:pPr>
              <w:pStyle w:val="TableParagraph"/>
              <w:ind w:left="62" w:right="546"/>
              <w:jc w:val="both"/>
              <w:rPr>
                <w:sz w:val="24"/>
              </w:rPr>
            </w:pPr>
            <w:r w:rsidRPr="0077043C">
              <w:rPr>
                <w:sz w:val="24"/>
              </w:rPr>
              <w:t>Внесения изменений в должностные инструкции работников организации по оказанию</w:t>
            </w:r>
            <w:r w:rsidR="00DC4A7B">
              <w:rPr>
                <w:sz w:val="24"/>
              </w:rPr>
              <w:t xml:space="preserve"> </w:t>
            </w:r>
            <w:r w:rsidRPr="0077043C">
              <w:rPr>
                <w:sz w:val="24"/>
              </w:rPr>
              <w:t>инвалидам помощи</w:t>
            </w:r>
          </w:p>
        </w:tc>
        <w:tc>
          <w:tcPr>
            <w:tcW w:w="3598" w:type="dxa"/>
          </w:tcPr>
          <w:p w:rsidR="00FC12CA" w:rsidRPr="0077043C" w:rsidRDefault="00DC4A7B" w:rsidP="0077043C">
            <w:pPr>
              <w:pStyle w:val="TableParagraph"/>
              <w:ind w:left="1257" w:right="1251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C12CA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FC12CA" w:rsidTr="0077043C">
        <w:trPr>
          <w:trHeight w:val="757"/>
        </w:trPr>
        <w:tc>
          <w:tcPr>
            <w:tcW w:w="523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5660" w:type="dxa"/>
          </w:tcPr>
          <w:p w:rsidR="00FC12CA" w:rsidRPr="0077043C" w:rsidRDefault="00FC12CA" w:rsidP="0077043C">
            <w:pPr>
              <w:pStyle w:val="TableParagraph"/>
              <w:ind w:left="62" w:right="197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Направление педагогов на курсы переквалификации </w:t>
            </w:r>
            <w:proofErr w:type="spellStart"/>
            <w:r w:rsidRPr="0077043C">
              <w:rPr>
                <w:sz w:val="24"/>
              </w:rPr>
              <w:t>тифло-сурпереводчиков</w:t>
            </w:r>
            <w:proofErr w:type="spellEnd"/>
          </w:p>
        </w:tc>
        <w:tc>
          <w:tcPr>
            <w:tcW w:w="3598" w:type="dxa"/>
          </w:tcPr>
          <w:p w:rsidR="00FC12CA" w:rsidRPr="0077043C" w:rsidRDefault="00DC4A7B" w:rsidP="00DC4A7B">
            <w:pPr>
              <w:pStyle w:val="TableParagraph"/>
              <w:ind w:left="1257" w:right="1251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-</w:t>
            </w:r>
          </w:p>
        </w:tc>
      </w:tr>
    </w:tbl>
    <w:p w:rsidR="00FC12CA" w:rsidRDefault="00FC12CA">
      <w:pPr>
        <w:pStyle w:val="a3"/>
        <w:rPr>
          <w:sz w:val="26"/>
        </w:rPr>
      </w:pPr>
    </w:p>
    <w:p w:rsidR="00FC12CA" w:rsidRDefault="00FC12CA">
      <w:pPr>
        <w:spacing w:before="198"/>
        <w:ind w:left="122" w:right="550"/>
        <w:jc w:val="both"/>
        <w:rPr>
          <w:sz w:val="28"/>
        </w:rPr>
      </w:pPr>
      <w:r>
        <w:rPr>
          <w:sz w:val="28"/>
        </w:rPr>
        <w:t>*С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</w:t>
      </w:r>
    </w:p>
    <w:sectPr w:rsidR="00FC12CA" w:rsidSect="00CE1D2B">
      <w:pgSz w:w="11910" w:h="16840"/>
      <w:pgMar w:top="400" w:right="30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188"/>
    <w:multiLevelType w:val="hybridMultilevel"/>
    <w:tmpl w:val="127EDBE0"/>
    <w:lvl w:ilvl="0" w:tplc="A01E41B4">
      <w:start w:val="1"/>
      <w:numFmt w:val="upperRoman"/>
      <w:lvlText w:val="%1."/>
      <w:lvlJc w:val="left"/>
      <w:pPr>
        <w:ind w:left="2481" w:hanging="214"/>
      </w:pPr>
      <w:rPr>
        <w:rFonts w:cs="Times New Roman" w:hint="default"/>
        <w:b/>
        <w:bCs/>
        <w:spacing w:val="-1"/>
        <w:w w:val="100"/>
      </w:rPr>
    </w:lvl>
    <w:lvl w:ilvl="1" w:tplc="0AAE222A">
      <w:numFmt w:val="bullet"/>
      <w:lvlText w:val="•"/>
      <w:lvlJc w:val="left"/>
      <w:pPr>
        <w:ind w:left="3234" w:hanging="214"/>
      </w:pPr>
      <w:rPr>
        <w:rFonts w:hint="default"/>
      </w:rPr>
    </w:lvl>
    <w:lvl w:ilvl="2" w:tplc="2E4EB234">
      <w:numFmt w:val="bullet"/>
      <w:lvlText w:val="•"/>
      <w:lvlJc w:val="left"/>
      <w:pPr>
        <w:ind w:left="3989" w:hanging="214"/>
      </w:pPr>
      <w:rPr>
        <w:rFonts w:hint="default"/>
      </w:rPr>
    </w:lvl>
    <w:lvl w:ilvl="3" w:tplc="26306CA8">
      <w:numFmt w:val="bullet"/>
      <w:lvlText w:val="•"/>
      <w:lvlJc w:val="left"/>
      <w:pPr>
        <w:ind w:left="4743" w:hanging="214"/>
      </w:pPr>
      <w:rPr>
        <w:rFonts w:hint="default"/>
      </w:rPr>
    </w:lvl>
    <w:lvl w:ilvl="4" w:tplc="0128CBFE">
      <w:numFmt w:val="bullet"/>
      <w:lvlText w:val="•"/>
      <w:lvlJc w:val="left"/>
      <w:pPr>
        <w:ind w:left="5498" w:hanging="214"/>
      </w:pPr>
      <w:rPr>
        <w:rFonts w:hint="default"/>
      </w:rPr>
    </w:lvl>
    <w:lvl w:ilvl="5" w:tplc="5AAA88EC">
      <w:numFmt w:val="bullet"/>
      <w:lvlText w:val="•"/>
      <w:lvlJc w:val="left"/>
      <w:pPr>
        <w:ind w:left="6253" w:hanging="214"/>
      </w:pPr>
      <w:rPr>
        <w:rFonts w:hint="default"/>
      </w:rPr>
    </w:lvl>
    <w:lvl w:ilvl="6" w:tplc="32881096">
      <w:numFmt w:val="bullet"/>
      <w:lvlText w:val="•"/>
      <w:lvlJc w:val="left"/>
      <w:pPr>
        <w:ind w:left="7007" w:hanging="214"/>
      </w:pPr>
      <w:rPr>
        <w:rFonts w:hint="default"/>
      </w:rPr>
    </w:lvl>
    <w:lvl w:ilvl="7" w:tplc="C4EC0EE2">
      <w:numFmt w:val="bullet"/>
      <w:lvlText w:val="•"/>
      <w:lvlJc w:val="left"/>
      <w:pPr>
        <w:ind w:left="7762" w:hanging="214"/>
      </w:pPr>
      <w:rPr>
        <w:rFonts w:hint="default"/>
      </w:rPr>
    </w:lvl>
    <w:lvl w:ilvl="8" w:tplc="73D06C36">
      <w:numFmt w:val="bullet"/>
      <w:lvlText w:val="•"/>
      <w:lvlJc w:val="left"/>
      <w:pPr>
        <w:ind w:left="8517" w:hanging="214"/>
      </w:pPr>
      <w:rPr>
        <w:rFonts w:hint="default"/>
      </w:rPr>
    </w:lvl>
  </w:abstractNum>
  <w:abstractNum w:abstractNumId="1">
    <w:nsid w:val="65F669B4"/>
    <w:multiLevelType w:val="hybridMultilevel"/>
    <w:tmpl w:val="12A257C0"/>
    <w:lvl w:ilvl="0" w:tplc="F55C697C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hint="default"/>
        <w:w w:val="99"/>
        <w:sz w:val="24"/>
      </w:rPr>
    </w:lvl>
    <w:lvl w:ilvl="1" w:tplc="475286B6">
      <w:numFmt w:val="bullet"/>
      <w:lvlText w:val="•"/>
      <w:lvlJc w:val="left"/>
      <w:pPr>
        <w:ind w:left="1452" w:hanging="140"/>
      </w:pPr>
      <w:rPr>
        <w:rFonts w:hint="default"/>
      </w:rPr>
    </w:lvl>
    <w:lvl w:ilvl="2" w:tplc="591E68DE">
      <w:numFmt w:val="bullet"/>
      <w:lvlText w:val="•"/>
      <w:lvlJc w:val="left"/>
      <w:pPr>
        <w:ind w:left="2405" w:hanging="140"/>
      </w:pPr>
      <w:rPr>
        <w:rFonts w:hint="default"/>
      </w:rPr>
    </w:lvl>
    <w:lvl w:ilvl="3" w:tplc="95823B0C"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879CEE5C">
      <w:numFmt w:val="bullet"/>
      <w:lvlText w:val="•"/>
      <w:lvlJc w:val="left"/>
      <w:pPr>
        <w:ind w:left="4310" w:hanging="140"/>
      </w:pPr>
      <w:rPr>
        <w:rFonts w:hint="default"/>
      </w:rPr>
    </w:lvl>
    <w:lvl w:ilvl="5" w:tplc="BDE20464">
      <w:numFmt w:val="bullet"/>
      <w:lvlText w:val="•"/>
      <w:lvlJc w:val="left"/>
      <w:pPr>
        <w:ind w:left="5263" w:hanging="140"/>
      </w:pPr>
      <w:rPr>
        <w:rFonts w:hint="default"/>
      </w:rPr>
    </w:lvl>
    <w:lvl w:ilvl="6" w:tplc="E71A7114">
      <w:numFmt w:val="bullet"/>
      <w:lvlText w:val="•"/>
      <w:lvlJc w:val="left"/>
      <w:pPr>
        <w:ind w:left="6215" w:hanging="140"/>
      </w:pPr>
      <w:rPr>
        <w:rFonts w:hint="default"/>
      </w:rPr>
    </w:lvl>
    <w:lvl w:ilvl="7" w:tplc="6CB86ACE">
      <w:numFmt w:val="bullet"/>
      <w:lvlText w:val="•"/>
      <w:lvlJc w:val="left"/>
      <w:pPr>
        <w:ind w:left="7168" w:hanging="140"/>
      </w:pPr>
      <w:rPr>
        <w:rFonts w:hint="default"/>
      </w:rPr>
    </w:lvl>
    <w:lvl w:ilvl="8" w:tplc="F30EED88">
      <w:numFmt w:val="bullet"/>
      <w:lvlText w:val="•"/>
      <w:lvlJc w:val="left"/>
      <w:pPr>
        <w:ind w:left="8121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2B"/>
    <w:rsid w:val="00281966"/>
    <w:rsid w:val="002D4C11"/>
    <w:rsid w:val="003E0591"/>
    <w:rsid w:val="00407A95"/>
    <w:rsid w:val="004A66D8"/>
    <w:rsid w:val="00671045"/>
    <w:rsid w:val="0077043C"/>
    <w:rsid w:val="008E4C6B"/>
    <w:rsid w:val="009F71CF"/>
    <w:rsid w:val="00A40830"/>
    <w:rsid w:val="00B67B23"/>
    <w:rsid w:val="00C45F84"/>
    <w:rsid w:val="00C510CD"/>
    <w:rsid w:val="00CE1D2B"/>
    <w:rsid w:val="00CF0272"/>
    <w:rsid w:val="00DC4A7B"/>
    <w:rsid w:val="00E80697"/>
    <w:rsid w:val="00FC12CA"/>
    <w:rsid w:val="00FD1333"/>
    <w:rsid w:val="00FD1F0B"/>
    <w:rsid w:val="00FE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E1D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1D2B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577FBD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99"/>
    <w:rsid w:val="00CE1D2B"/>
    <w:pPr>
      <w:ind w:left="133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99"/>
    <w:rsid w:val="00CE1D2B"/>
    <w:pPr>
      <w:ind w:left="122"/>
      <w:outlineLvl w:val="2"/>
    </w:pPr>
    <w:rPr>
      <w:b/>
      <w:bCs/>
      <w:i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rsid w:val="00CE1D2B"/>
    <w:pPr>
      <w:ind w:left="501" w:hanging="139"/>
    </w:pPr>
  </w:style>
  <w:style w:type="paragraph" w:customStyle="1" w:styleId="TableParagraph">
    <w:name w:val="Table Paragraph"/>
    <w:basedOn w:val="a"/>
    <w:uiPriority w:val="99"/>
    <w:rsid w:val="00CE1D2B"/>
    <w:pPr>
      <w:spacing w:before="95"/>
      <w:ind w:left="133"/>
      <w:jc w:val="center"/>
    </w:pPr>
  </w:style>
  <w:style w:type="paragraph" w:styleId="a6">
    <w:name w:val="Balloon Text"/>
    <w:basedOn w:val="a"/>
    <w:link w:val="a7"/>
    <w:uiPriority w:val="99"/>
    <w:semiHidden/>
    <w:rsid w:val="00C45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F8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57</dc:creator>
  <cp:lastModifiedBy>ира</cp:lastModifiedBy>
  <cp:revision>2</cp:revision>
  <dcterms:created xsi:type="dcterms:W3CDTF">2025-02-27T12:14:00Z</dcterms:created>
  <dcterms:modified xsi:type="dcterms:W3CDTF">2025-02-27T12:14:00Z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